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Załącznik nr 35a do załącznika nr 2 Wykaz załączników do wniosku </w:t>
        <w:br w:type="textWrapping"/>
        <w:t xml:space="preserve">o przyznanie pomocy do REGULAMIN NABORU WNIOSKÓW O PRZYZNANIE POMOCY w ramach Przedsięwzięcia P.1.3 NATURALNIE Żywiecki Raj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Nazwa wnioskodawcy:</w:t>
        <w:tab/>
        <w:t xml:space="preserve">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Tytuł wniosku:</w:t>
        <w:tab/>
        <w:tab/>
        <w:t xml:space="preserve">…………………………………………………………...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tgfdr3sso0rq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UZASADNIENIE ZGODNOŚCI OPERACJI Z KRYTERIAMI WYBORU OPERACJI DLA ZAKRESU: kształtowanie świadomości obywatelskiej o znaczeniu zrównoważonego rolnictwa, gospodarki rolno-spożywczej, zielonej gospodarki, biogospodarki, wsparcie rozwoju wiedzy i umiejętności w zakresie innowacyjności, cyfryzacji lub przedsiębiorczości, a także wzmacnianie programów edukacji liderów życia publicznego i społecznego, z wyłączeniem inwestycji infrastrukturalnych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Wnioskodawca powinien uzasadnić zgodność operacji z poszczególnymi kryteriami wyboru operacji z odniesieniem do danych zawartych we wniosku o przyznanie pomocy. Uzasadnienie musi być spójne i wynikać z wniosku o przyznanie pomocy, w szczególności z opisem planowanej operacji, planem finansowym, zestawieniem rzeczowo-finansowym operacji, opisem zadań wymienionych w zestawieniu rzeczowo-finansowym operacji oraz załącznikami do wniosku. Wnioskodawca może przedstawić dodatkowe załączniki, które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uwiarygodniają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uzasadnienia do kryteriów i danych zawartych we wniosku.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95"/>
        <w:gridCol w:w="7499"/>
        <w:tblGridChange w:id="0">
          <w:tblGrid>
            <w:gridCol w:w="2595"/>
            <w:gridCol w:w="7499"/>
          </w:tblGrid>
        </w:tblGridChange>
      </w:tblGrid>
      <w:tr>
        <w:trPr>
          <w:cantSplit w:val="0"/>
          <w:trHeight w:val="595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Kryterium: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Uzasadnienie*: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I. Adres siedziby lub oddziału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II. Promocja marki Żywiecki Raj w działaniach projektowych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III. Angażowanie społeczności lokalnej w działania związane z marką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IV. Zasoby, doświadczenie i kwalifikacje wnioskodawcy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V. Związek projektu z walorami obszaru LGD „Żywiecki Raj”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2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992" w:right="992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Nagłówek3">
    <w:name w:val="Nagłówek 3"/>
    <w:basedOn w:val="Normalny"/>
    <w:next w:val="Normalny"/>
    <w:autoRedefine w:val="0"/>
    <w:hidden w:val="0"/>
    <w:qFormat w:val="1"/>
    <w:pPr>
      <w:keepNext w:val="1"/>
      <w:suppressAutoHyphens w:val="0"/>
      <w:spacing w:after="60" w:before="240" w:line="276" w:lineRule="auto"/>
      <w:ind w:leftChars="-1" w:rightChars="0" w:firstLineChars="-1"/>
      <w:textDirection w:val="btLr"/>
      <w:textAlignment w:val="top"/>
      <w:outlineLvl w:val="2"/>
    </w:pPr>
    <w:rPr>
      <w:rFonts w:ascii="Calibri Light" w:cs="Times New Roman" w:eastAsia="Times New Roman" w:hAnsi="Calibri Ligh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zh-CN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Default">
    <w:name w:val="Default"/>
    <w:next w:val="Default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Normalny(Web)">
    <w:name w:val="Normalny (Web)"/>
    <w:basedOn w:val="Normalny"/>
    <w:next w:val="Normalny(Web)"/>
    <w:autoRedefine w:val="0"/>
    <w:hidden w:val="0"/>
    <w:qFormat w:val="0"/>
    <w:pPr>
      <w:suppressAutoHyphens w:val="0"/>
      <w:spacing w:after="280" w:before="28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character" w:styleId="cf01">
    <w:name w:val="cf01"/>
    <w:next w:val="cf01"/>
    <w:autoRedefine w:val="0"/>
    <w:hidden w:val="0"/>
    <w:qFormat w:val="0"/>
    <w:rPr>
      <w:rFonts w:ascii="Segoe UI" w:cs="Segoe UI" w:hAnsi="Segoe UI" w:hint="default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Tekstkomentarza">
    <w:name w:val="Tekst komentarza"/>
    <w:basedOn w:val="Normalny"/>
    <w:next w:val="Tekstkomentarza"/>
    <w:autoRedefine w:val="0"/>
    <w:hidden w:val="0"/>
    <w:qFormat w:val="1"/>
    <w:pPr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character" w:styleId="TekstkomentarzaZnak">
    <w:name w:val="Tekst komentarza Znak"/>
    <w:next w:val="TekstkomentarzaZnak"/>
    <w:autoRedefine w:val="0"/>
    <w:hidden w:val="0"/>
    <w:qFormat w:val="0"/>
    <w:rPr>
      <w:rFonts w:ascii="Calibri" w:cs="Times New Roman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eastAsia="zh-CN"/>
    </w:rPr>
  </w:style>
  <w:style w:type="character" w:styleId="TekstkomentarzaZnak1">
    <w:name w:val="Tekst komentarza Znak1"/>
    <w:next w:val="TekstkomentarzaZnak1"/>
    <w:autoRedefine w:val="0"/>
    <w:hidden w:val="0"/>
    <w:qFormat w:val="0"/>
    <w:rPr>
      <w:rFonts w:ascii="Calibri" w:cs="Times New Roman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eastAsia="zh-CN" w:val="und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oprawka">
    <w:name w:val="Poprawka"/>
    <w:next w:val="Popraw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Akapitzlistą,maz_wyliczenie,opisdzialania,K-P_odwolanie,A_wyliczenie,EPLlistapunktowanazwyrózneniem,ListParagraphcompact,Normalbullet2,Paragraphedeliste2,Referencelist,Bulletlist,NumberedList,ListParagraph1,Lettred'introduction,ListL">
    <w:name w:val="Akapit z listą,maz_wyliczenie,opis dzialania,K-P_odwolanie,A_wyliczenie,EPL lista punktowana z wyrózneniem,List Paragraph compact,Normal bullet 2,Paragraphe de liste 2,Reference list,Bullet list,Numbered List,List Paragraph1,Lettre d'introduction,List L"/>
    <w:basedOn w:val="Normalny"/>
    <w:next w:val="Akapitzlistą,maz_wyliczenie,opisdzialania,K-P_odwolanie,A_wyliczenie,EPLlistapunktowanazwyrózneniem,ListParagraphcompact,Normalbullet2,Paragraphedeliste2,Referencelist,Bulletlist,NumberedList,ListParagraph1,Lettred'introduction,ListL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und"/>
    </w:rPr>
  </w:style>
  <w:style w:type="character" w:styleId="AkapitzlistąZnak,maz_wyliczenieZnak,opisdzialaniaZnak,K-P_odwolanieZnak,A_wyliczenieZnak,EPLlistapunktowanazwyrózneniemZnak,ListParagraphcompactZnak,Normalbullet2Znak,Paragraphedeliste2Znak,ReferencelistZnak,BulletlistZnak">
    <w:name w:val="Akapit z listą Znak,maz_wyliczenie Znak,opis dzialania Znak,K-P_odwolanie Znak,A_wyliczenie Znak,EPL lista punktowana z wyrózneniem Znak,List Paragraph compact Znak,Normal bullet 2 Znak,Paragraphe de liste 2 Znak,Reference list Znak,Bullet list Znak"/>
    <w:next w:val="AkapitzlistąZnak,maz_wyliczenieZnak,opisdzialaniaZnak,K-P_odwolanieZnak,A_wyliczenieZnak,EPLlistapunktowanazwyrózneniemZnak,ListParagraphcompactZnak,Normalbullet2Znak,Paragraphedeliste2Znak,ReferencelistZnak,BulletlistZnak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 w:val="und"/>
    </w:rPr>
  </w:style>
  <w:style w:type="character" w:styleId="Odwołaniedokomentarza">
    <w:name w:val="Odwołanie do komentarza"/>
    <w:next w:val="Odwołaniedokomentarza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matkomentarza">
    <w:name w:val="Temat komentarza"/>
    <w:basedOn w:val="Tekstkomentarza"/>
    <w:next w:val="Tekstkomentarza"/>
    <w:autoRedefine w:val="0"/>
    <w:hidden w:val="0"/>
    <w:qFormat w:val="1"/>
    <w:pPr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character" w:styleId="TematkomentarzaZnak">
    <w:name w:val="Temat komentarza Znak"/>
    <w:next w:val="TematkomentarzaZnak"/>
    <w:autoRedefine w:val="0"/>
    <w:hidden w:val="0"/>
    <w:qFormat w:val="0"/>
    <w:rPr>
      <w:rFonts w:ascii="Calibri" w:cs="Times New Roman" w:eastAsia="Calibri" w:hAnsi="Calibri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eastAsia="zh-CN" w:val="und"/>
    </w:rPr>
  </w:style>
  <w:style w:type="character" w:styleId="Nagłówek3Znak">
    <w:name w:val="Nagłówek 3 Znak"/>
    <w:next w:val="Nagłówek3Znak"/>
    <w:autoRedefine w:val="0"/>
    <w:hidden w:val="0"/>
    <w:qFormat w:val="0"/>
    <w:rPr>
      <w:rFonts w:ascii="Calibri Light" w:cs="Times New Roman" w:eastAsia="Times New Roman" w:hAnsi="Calibri Ligh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0ZqSVOYZlnZ2TygsPRl4WFEOzg==">CgMxLjAyDmgudGdmZHIzc3NvMHJxOAByITF1bGNTSEJHcGp0dkJmY1ZBM2ZNSEZzdnJIeUFxZTM3Zw==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2024-12-23T00:04:00Z</dcterms:created>
  <dc:creator>Magdalena Haase</dc:creator>
</cp:coreProperties>
</file>